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3D55" w14:textId="77777777" w:rsidR="00CD41E1" w:rsidRDefault="00CD41E1" w:rsidP="00CD41E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Объявление о проведении</w:t>
      </w:r>
    </w:p>
    <w:p w14:paraId="5C3B9F1C" w14:textId="7653EC4E" w:rsidR="00CD41E1" w:rsidRDefault="00CD41E1" w:rsidP="00CD41E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заседания комиссии для определения победителей отбора </w:t>
      </w:r>
      <w:r w:rsid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образовательны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х</w:t>
      </w:r>
      <w:r w:rsid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й</w:t>
      </w:r>
      <w:r w:rsid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 высшего образования, находящихся </w:t>
      </w:r>
    </w:p>
    <w:p w14:paraId="07AD9F20" w14:textId="4CC31A42" w:rsidR="00D04651" w:rsidRPr="00D04651" w:rsidRDefault="00D04651" w:rsidP="00CD41E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на территории Ульяновской области,</w:t>
      </w:r>
      <w:r w:rsidR="00CD41E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 для предоставления 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грантов в форме </w:t>
      </w:r>
      <w:r w:rsidRPr="00D04651"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 xml:space="preserve">субсидий из бюджета Ульяновской области в целях возмещения части их затрат, связанных с </w:t>
      </w:r>
      <w:r>
        <w:rPr>
          <w:rFonts w:ascii="PT Astra Serif" w:eastAsia="Times New Roman" w:hAnsi="PT Astra Serif" w:cs="Open Sans"/>
          <w:b/>
          <w:bCs/>
          <w:color w:val="000000"/>
          <w:sz w:val="28"/>
          <w:szCs w:val="28"/>
          <w:lang w:eastAsia="ru-RU"/>
        </w:rPr>
        <w:t>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</w:r>
    </w:p>
    <w:p w14:paraId="0B5C2E61" w14:textId="77777777" w:rsidR="00CD41E1" w:rsidRDefault="00CD41E1" w:rsidP="00CD41E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7C70A834" w14:textId="4E72A324" w:rsidR="00CD41E1" w:rsidRDefault="00CD41E1" w:rsidP="00CD41E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Заседание комиссии для определения победителей отбора образовательных организаций высшего образования, находящихся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br/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на территории Ульяновской области, для предоставления грантов в форме субсидий, из областного бюджета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Ульяновской области, которое состоится 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11</w:t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ию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л</w:t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я 202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2</w:t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в 1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4:</w:t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00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1EE985F4" w14:textId="72AFD9FD" w:rsidR="00CD41E1" w:rsidRDefault="00CD41E1" w:rsidP="00CD41E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Организатор заседания комиссии: 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Министерство агропромышленного комплекса и развития сельских территорий Ульяновской области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009E276B" w14:textId="5F4AA99B" w:rsidR="00CD41E1" w:rsidRDefault="00CD41E1" w:rsidP="00CD41E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Место проведения: </w:t>
      </w:r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Ульяновск, ул. Радищева, д.5, 2 этаж, 50 </w:t>
      </w:r>
      <w:proofErr w:type="spellStart"/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каб</w:t>
      </w:r>
      <w:proofErr w:type="spellEnd"/>
      <w:r w:rsidRP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180796CB" w14:textId="77777777" w:rsidR="00D04651" w:rsidRPr="00D04651" w:rsidRDefault="00D04651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Адрес электронной почты: </w:t>
      </w:r>
      <w:hyperlink r:id="rId5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info@mcx73.ru</w:t>
        </w:r>
      </w:hyperlink>
    </w:p>
    <w:p w14:paraId="76309C8B" w14:textId="77777777" w:rsidR="00D04651" w:rsidRPr="00D04651" w:rsidRDefault="00D04651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Официальный сайт: </w:t>
      </w:r>
      <w:hyperlink r:id="rId6" w:history="1">
        <w:r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https://mcx73.ru</w:t>
        </w:r>
      </w:hyperlink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</w:p>
    <w:p w14:paraId="41F2868B" w14:textId="0261DA09" w:rsidR="00D04651" w:rsidRPr="00D04651" w:rsidRDefault="00D04651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Проведение </w:t>
      </w:r>
      <w:r w:rsidR="00CD41E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заседания комиссии</w:t>
      </w: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обеспечивается на едином портале бюджетной системы Российской Федерации:</w:t>
      </w:r>
    </w:p>
    <w:p w14:paraId="10205AB1" w14:textId="77777777" w:rsidR="00D04651" w:rsidRPr="00D04651" w:rsidRDefault="00B72DC6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hyperlink r:id="rId7" w:history="1">
        <w:r w:rsidR="00D04651" w:rsidRPr="00D04651">
          <w:rPr>
            <w:rFonts w:ascii="PT Astra Serif" w:eastAsia="Times New Roman" w:hAnsi="PT Astra Serif" w:cs="Open Sans"/>
            <w:color w:val="008BD9"/>
            <w:sz w:val="28"/>
            <w:szCs w:val="28"/>
            <w:u w:val="single"/>
            <w:lang w:eastAsia="ru-RU"/>
          </w:rPr>
          <w:t>http://budget.gov.ru/epbs/faces/page_home?_adf.ctrlstate=187om49qn0_4&amp;regionId=73</w:t>
        </w:r>
      </w:hyperlink>
    </w:p>
    <w:p w14:paraId="4443E3C2" w14:textId="77777777" w:rsidR="00D04651" w:rsidRPr="00B72DC6" w:rsidRDefault="00D04651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r w:rsidRPr="00D04651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а также на сайте Министерства в информационно-телеком-</w:t>
      </w:r>
      <w:proofErr w:type="spellStart"/>
      <w:r w:rsidRPr="00B72DC6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муникационной</w:t>
      </w:r>
      <w:proofErr w:type="spellEnd"/>
      <w:r w:rsidRPr="00B72DC6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сети «Интернет»:</w:t>
      </w:r>
    </w:p>
    <w:p w14:paraId="7B8570CD" w14:textId="5A9D7CEC" w:rsidR="00D04651" w:rsidRPr="00B72DC6" w:rsidRDefault="00B72DC6" w:rsidP="00CD41E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  <w:hyperlink r:id="rId8" w:history="1">
        <w:r w:rsidRPr="00794525">
          <w:rPr>
            <w:rStyle w:val="a4"/>
            <w:rFonts w:ascii="PT Astra Serif" w:hAnsi="PT Astra Serif"/>
            <w:sz w:val="28"/>
            <w:szCs w:val="28"/>
          </w:rPr>
          <w:t>https://mcx73.ru/activity/crop/</w:t>
        </w:r>
      </w:hyperlink>
      <w:r w:rsidR="00D04651" w:rsidRPr="00B72DC6"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  <w:t xml:space="preserve"> </w:t>
      </w:r>
    </w:p>
    <w:p w14:paraId="08BDB4A7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4B557F4A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07B7625D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78DBBE8B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5B84701F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3C3C5B3F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8"/>
          <w:szCs w:val="28"/>
          <w:lang w:eastAsia="ru-RU"/>
        </w:rPr>
      </w:pPr>
    </w:p>
    <w:p w14:paraId="7EB6956D" w14:textId="77777777" w:rsidR="00B72DC6" w:rsidRP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28F10E8A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7E1E3579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6FDFC950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2EBB91E7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5D4DA739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4E8C3953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6C6EF311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139AB533" w14:textId="77777777" w:rsidR="00B72DC6" w:rsidRDefault="00B72DC6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</w:p>
    <w:p w14:paraId="6BC1AE4D" w14:textId="31263447" w:rsidR="00D04651" w:rsidRPr="00B72DC6" w:rsidRDefault="00D04651" w:rsidP="00B72DC6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</w:pPr>
      <w:r w:rsidRPr="00B72DC6"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  <w:t>Дополнительную информацию можно получить по телефону:</w:t>
      </w:r>
      <w:r w:rsidRPr="00B72DC6"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  <w:br/>
        <w:t xml:space="preserve">8(8422) </w:t>
      </w:r>
      <w:r w:rsidR="00A84D6A" w:rsidRPr="00B72DC6"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  <w:t xml:space="preserve">44 02 95 </w:t>
      </w:r>
      <w:proofErr w:type="spellStart"/>
      <w:r w:rsidR="00A84D6A" w:rsidRPr="00B72DC6"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  <w:t>Ретунская</w:t>
      </w:r>
      <w:proofErr w:type="spellEnd"/>
      <w:r w:rsidR="00A84D6A" w:rsidRPr="00B72DC6">
        <w:rPr>
          <w:rFonts w:ascii="PT Astra Serif" w:eastAsia="Times New Roman" w:hAnsi="PT Astra Serif" w:cs="Open Sans"/>
          <w:color w:val="333333"/>
          <w:sz w:val="26"/>
          <w:szCs w:val="26"/>
          <w:lang w:eastAsia="ru-RU"/>
        </w:rPr>
        <w:t xml:space="preserve"> Татьяна Павловна</w:t>
      </w:r>
    </w:p>
    <w:sectPr w:rsidR="00D04651" w:rsidRPr="00B7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C2812"/>
    <w:multiLevelType w:val="hybridMultilevel"/>
    <w:tmpl w:val="D7FC6ECC"/>
    <w:lvl w:ilvl="0" w:tplc="C12A159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357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F8"/>
    <w:rsid w:val="006074F8"/>
    <w:rsid w:val="00626301"/>
    <w:rsid w:val="00A84D6A"/>
    <w:rsid w:val="00B72DC6"/>
    <w:rsid w:val="00CD1872"/>
    <w:rsid w:val="00CD41E1"/>
    <w:rsid w:val="00D04651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23EC"/>
  <w15:chartTrackingRefBased/>
  <w15:docId w15:val="{BA5E4589-51C4-4E9B-98E8-30A6771E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65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0465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2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x73.ru/activity/cr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/epbs/faces/page_home?_adf.ctrl-state=187om49qn0_4&amp;region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73.ru/" TargetMode="External"/><Relationship Id="rId5" Type="http://schemas.openxmlformats.org/officeDocument/2006/relationships/hyperlink" Target="mailto:info@mcx73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2022-07-06T07:27:00Z</dcterms:created>
  <dcterms:modified xsi:type="dcterms:W3CDTF">2022-07-06T07:33:00Z</dcterms:modified>
</cp:coreProperties>
</file>